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b/>
          <w:bCs/>
          <w:color w:val="595858"/>
          <w:sz w:val="18"/>
          <w:szCs w:val="18"/>
        </w:rPr>
        <w:t xml:space="preserve">Структура та </w:t>
      </w:r>
      <w:proofErr w:type="spellStart"/>
      <w:r>
        <w:rPr>
          <w:rFonts w:ascii="Tahoma" w:hAnsi="Tahoma" w:cs="Tahoma"/>
          <w:b/>
          <w:bCs/>
          <w:color w:val="595858"/>
          <w:sz w:val="18"/>
          <w:szCs w:val="18"/>
        </w:rPr>
        <w:t>органи</w:t>
      </w:r>
      <w:proofErr w:type="spellEnd"/>
      <w:r>
        <w:rPr>
          <w:rFonts w:ascii="Tahoma" w:hAnsi="Tahoma" w:cs="Tahoma"/>
          <w:b/>
          <w:bCs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595858"/>
          <w:sz w:val="18"/>
          <w:szCs w:val="18"/>
        </w:rPr>
        <w:t>управлінн</w:t>
      </w:r>
      <w:proofErr w:type="spellEnd"/>
      <w:r>
        <w:rPr>
          <w:rFonts w:ascii="Tahoma" w:hAnsi="Tahoma" w:cs="Tahoma"/>
          <w:b/>
          <w:bCs/>
          <w:color w:val="595858"/>
          <w:sz w:val="18"/>
          <w:szCs w:val="18"/>
        </w:rPr>
        <w:t xml:space="preserve"> закладом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1.  </w:t>
      </w:r>
      <w:r w:rsidR="003A175F">
        <w:rPr>
          <w:rFonts w:ascii="Tahoma" w:hAnsi="Tahoma" w:cs="Tahoma"/>
          <w:color w:val="595858"/>
          <w:sz w:val="18"/>
          <w:szCs w:val="18"/>
        </w:rPr>
        <w:t xml:space="preserve">    </w:t>
      </w:r>
      <w:proofErr w:type="spellStart"/>
      <w:r w:rsidR="003A175F">
        <w:rPr>
          <w:rFonts w:ascii="Tahoma" w:hAnsi="Tahoma" w:cs="Tahoma"/>
          <w:color w:val="595858"/>
          <w:sz w:val="18"/>
          <w:szCs w:val="18"/>
        </w:rPr>
        <w:t>Управління</w:t>
      </w:r>
      <w:proofErr w:type="spellEnd"/>
      <w:r w:rsidR="003A175F"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proofErr w:type="gramStart"/>
      <w:r w:rsidR="003A175F">
        <w:rPr>
          <w:rFonts w:ascii="Tahoma" w:hAnsi="Tahoma" w:cs="Tahoma"/>
          <w:color w:val="595858"/>
          <w:sz w:val="18"/>
          <w:szCs w:val="18"/>
        </w:rPr>
        <w:t>Вишняківського</w:t>
      </w:r>
      <w:proofErr w:type="spellEnd"/>
      <w:r w:rsidR="003A175F">
        <w:rPr>
          <w:rFonts w:ascii="Tahoma" w:hAnsi="Tahoma" w:cs="Tahoma"/>
          <w:color w:val="595858"/>
          <w:sz w:val="18"/>
          <w:szCs w:val="18"/>
        </w:rPr>
        <w:t xml:space="preserve">  НВК</w:t>
      </w:r>
      <w:proofErr w:type="gramEnd"/>
      <w:r w:rsidR="003A175F">
        <w:rPr>
          <w:rFonts w:ascii="Tahoma" w:hAnsi="Tahoma" w:cs="Tahoma"/>
          <w:color w:val="595858"/>
          <w:sz w:val="18"/>
          <w:szCs w:val="18"/>
        </w:rPr>
        <w:t xml:space="preserve"> </w:t>
      </w:r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здійснюється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його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засновником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Арцизькою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районною радою</w:t>
      </w:r>
      <w:bookmarkStart w:id="0" w:name="_GoBack"/>
      <w:bookmarkEnd w:id="0"/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proofErr w:type="spellStart"/>
      <w:r>
        <w:rPr>
          <w:rFonts w:ascii="Tahoma" w:hAnsi="Tahoma" w:cs="Tahoma"/>
          <w:color w:val="595858"/>
          <w:sz w:val="18"/>
          <w:szCs w:val="18"/>
        </w:rPr>
        <w:t>Одеської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області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</w:p>
    <w:p w:rsidR="00CE3AFB" w:rsidRPr="003A175F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  <w:lang w:val="uk-UA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2.     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Безпосередньо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керівництво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роботою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здійснює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його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завідувач  -</w:t>
      </w:r>
      <w:proofErr w:type="gram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</w:t>
      </w:r>
      <w:r w:rsidR="00CE3AFB">
        <w:rPr>
          <w:rFonts w:ascii="Tahoma" w:hAnsi="Tahoma" w:cs="Tahoma"/>
          <w:color w:val="595858"/>
          <w:sz w:val="18"/>
          <w:szCs w:val="18"/>
          <w:lang w:val="uk-UA"/>
        </w:rPr>
        <w:t>Романюк Н.М.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3.       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Вищим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органом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громадського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вамоврядування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НВК є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загальні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збори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колективу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скликаються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менше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одного разу на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рік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.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4.       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період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мвж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загальними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зборами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діє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рада НВК у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складі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: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1. Голова – </w:t>
      </w:r>
      <w:proofErr w:type="spellStart"/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Одинська</w:t>
      </w:r>
      <w:proofErr w:type="spell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 Н.А.</w:t>
      </w:r>
      <w:proofErr w:type="gram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</w:t>
      </w:r>
      <w:r>
        <w:rPr>
          <w:rFonts w:ascii="Tahoma" w:hAnsi="Tahoma" w:cs="Tahoma"/>
          <w:color w:val="595858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представник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батьків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2.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Секретар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r w:rsidR="003A175F">
        <w:rPr>
          <w:rFonts w:ascii="Tahoma" w:hAnsi="Tahoma" w:cs="Tahoma"/>
          <w:color w:val="595858"/>
          <w:sz w:val="18"/>
          <w:szCs w:val="18"/>
        </w:rPr>
        <w:t>–</w:t>
      </w:r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Калин  Г.М.</w:t>
      </w:r>
      <w:proofErr w:type="gramEnd"/>
      <w:r>
        <w:rPr>
          <w:rFonts w:ascii="Tahoma" w:hAnsi="Tahoma" w:cs="Tahoma"/>
          <w:color w:val="595858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представник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  НВК)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3. </w:t>
      </w:r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Романюк  Н.М.</w:t>
      </w:r>
      <w:proofErr w:type="gramEnd"/>
      <w:r>
        <w:rPr>
          <w:rFonts w:ascii="Tahoma" w:hAnsi="Tahoma" w:cs="Tahoma"/>
          <w:color w:val="595858"/>
          <w:sz w:val="18"/>
          <w:szCs w:val="18"/>
        </w:rPr>
        <w:t xml:space="preserve"> –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представник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НВК 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4. </w:t>
      </w:r>
      <w:proofErr w:type="spellStart"/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Чеботар</w:t>
      </w:r>
      <w:proofErr w:type="spell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 Л.М.</w:t>
      </w:r>
      <w:proofErr w:type="gramEnd"/>
      <w:r>
        <w:rPr>
          <w:rFonts w:ascii="Tahoma" w:hAnsi="Tahoma" w:cs="Tahoma"/>
          <w:color w:val="595858"/>
          <w:sz w:val="18"/>
          <w:szCs w:val="18"/>
        </w:rPr>
        <w:t xml:space="preserve"> –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представник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батьків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)</w:t>
      </w:r>
    </w:p>
    <w:p w:rsidR="00734C29" w:rsidRDefault="003A175F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5. </w:t>
      </w:r>
      <w:proofErr w:type="gramStart"/>
      <w:r>
        <w:rPr>
          <w:rFonts w:ascii="Tahoma" w:hAnsi="Tahoma" w:cs="Tahoma"/>
          <w:color w:val="595858"/>
          <w:sz w:val="18"/>
          <w:szCs w:val="18"/>
        </w:rPr>
        <w:t>Л</w:t>
      </w:r>
      <w:proofErr w:type="spellStart"/>
      <w:r>
        <w:rPr>
          <w:rFonts w:ascii="Tahoma" w:hAnsi="Tahoma" w:cs="Tahoma"/>
          <w:color w:val="595858"/>
          <w:sz w:val="18"/>
          <w:szCs w:val="18"/>
          <w:lang w:val="uk-UA"/>
        </w:rPr>
        <w:t>уцик</w:t>
      </w:r>
      <w:proofErr w:type="spellEnd"/>
      <w:r>
        <w:rPr>
          <w:rFonts w:ascii="Tahoma" w:hAnsi="Tahoma" w:cs="Tahoma"/>
          <w:color w:val="595858"/>
          <w:sz w:val="18"/>
          <w:szCs w:val="18"/>
          <w:lang w:val="uk-UA"/>
        </w:rPr>
        <w:t xml:space="preserve">  М.</w:t>
      </w:r>
      <w:proofErr w:type="gramEnd"/>
      <w:r w:rsidR="00734C29">
        <w:rPr>
          <w:rFonts w:ascii="Tahoma" w:hAnsi="Tahoma" w:cs="Tahoma"/>
          <w:color w:val="595858"/>
          <w:sz w:val="18"/>
          <w:szCs w:val="18"/>
        </w:rPr>
        <w:t xml:space="preserve"> – ( </w:t>
      </w:r>
      <w:proofErr w:type="spellStart"/>
      <w:r w:rsidR="00734C29">
        <w:rPr>
          <w:rFonts w:ascii="Tahoma" w:hAnsi="Tahoma" w:cs="Tahoma"/>
          <w:color w:val="595858"/>
          <w:sz w:val="18"/>
          <w:szCs w:val="18"/>
        </w:rPr>
        <w:t>представник</w:t>
      </w:r>
      <w:proofErr w:type="spellEnd"/>
      <w:r w:rsidR="00734C29"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 w:rsidR="00734C29">
        <w:rPr>
          <w:rFonts w:ascii="Tahoma" w:hAnsi="Tahoma" w:cs="Tahoma"/>
          <w:color w:val="595858"/>
          <w:sz w:val="18"/>
          <w:szCs w:val="18"/>
        </w:rPr>
        <w:t>батьків</w:t>
      </w:r>
      <w:proofErr w:type="spellEnd"/>
      <w:r w:rsidR="00734C29">
        <w:rPr>
          <w:rFonts w:ascii="Tahoma" w:hAnsi="Tahoma" w:cs="Tahoma"/>
          <w:color w:val="595858"/>
          <w:sz w:val="18"/>
          <w:szCs w:val="18"/>
        </w:rPr>
        <w:t xml:space="preserve"> 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6.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Брусенська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Н. С.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представник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595858"/>
          <w:sz w:val="18"/>
          <w:szCs w:val="18"/>
        </w:rPr>
        <w:t>НВК )</w:t>
      </w:r>
      <w:proofErr w:type="gramEnd"/>
    </w:p>
    <w:p w:rsidR="00734C29" w:rsidRDefault="003A175F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7. Ш</w:t>
      </w:r>
      <w:r>
        <w:rPr>
          <w:rFonts w:ascii="Tahoma" w:hAnsi="Tahoma" w:cs="Tahoma"/>
          <w:color w:val="595858"/>
          <w:sz w:val="18"/>
          <w:szCs w:val="18"/>
          <w:lang w:val="uk-UA"/>
        </w:rPr>
        <w:t xml:space="preserve">умило Н.І. </w:t>
      </w:r>
      <w:proofErr w:type="gramStart"/>
      <w:r>
        <w:rPr>
          <w:rFonts w:ascii="Tahoma" w:hAnsi="Tahoma" w:cs="Tahoma"/>
          <w:color w:val="595858"/>
          <w:sz w:val="18"/>
          <w:szCs w:val="18"/>
          <w:lang w:val="uk-UA"/>
        </w:rPr>
        <w:t xml:space="preserve">- </w:t>
      </w:r>
      <w:r w:rsidR="00734C29">
        <w:rPr>
          <w:rFonts w:ascii="Tahoma" w:hAnsi="Tahoma" w:cs="Tahoma"/>
          <w:color w:val="595858"/>
          <w:sz w:val="18"/>
          <w:szCs w:val="18"/>
        </w:rPr>
        <w:t xml:space="preserve"> (</w:t>
      </w:r>
      <w:proofErr w:type="spellStart"/>
      <w:proofErr w:type="gramEnd"/>
      <w:r w:rsidR="00734C29">
        <w:rPr>
          <w:rFonts w:ascii="Tahoma" w:hAnsi="Tahoma" w:cs="Tahoma"/>
          <w:color w:val="595858"/>
          <w:sz w:val="18"/>
          <w:szCs w:val="18"/>
        </w:rPr>
        <w:t>учениця</w:t>
      </w:r>
      <w:proofErr w:type="spellEnd"/>
      <w:r w:rsidR="00734C29">
        <w:rPr>
          <w:rFonts w:ascii="Tahoma" w:hAnsi="Tahoma" w:cs="Tahoma"/>
          <w:color w:val="595858"/>
          <w:sz w:val="18"/>
          <w:szCs w:val="18"/>
        </w:rPr>
        <w:t xml:space="preserve"> </w:t>
      </w:r>
      <w:r>
        <w:rPr>
          <w:rFonts w:ascii="Tahoma" w:hAnsi="Tahoma" w:cs="Tahoma"/>
          <w:color w:val="595858"/>
          <w:sz w:val="18"/>
          <w:szCs w:val="18"/>
          <w:lang w:val="uk-UA"/>
        </w:rPr>
        <w:t>9</w:t>
      </w:r>
      <w:r w:rsidR="00734C29"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 w:rsidR="00734C29">
        <w:rPr>
          <w:rFonts w:ascii="Tahoma" w:hAnsi="Tahoma" w:cs="Tahoma"/>
          <w:color w:val="595858"/>
          <w:sz w:val="18"/>
          <w:szCs w:val="18"/>
        </w:rPr>
        <w:t>класу</w:t>
      </w:r>
      <w:proofErr w:type="spellEnd"/>
      <w:r w:rsidR="00734C29">
        <w:rPr>
          <w:rFonts w:ascii="Tahoma" w:hAnsi="Tahoma" w:cs="Tahoma"/>
          <w:color w:val="595858"/>
          <w:sz w:val="18"/>
          <w:szCs w:val="18"/>
        </w:rPr>
        <w:t xml:space="preserve"> Президент </w:t>
      </w:r>
      <w:proofErr w:type="spellStart"/>
      <w:r w:rsidR="00734C29">
        <w:rPr>
          <w:rFonts w:ascii="Tahoma" w:hAnsi="Tahoma" w:cs="Tahoma"/>
          <w:color w:val="595858"/>
          <w:sz w:val="18"/>
          <w:szCs w:val="18"/>
        </w:rPr>
        <w:t>школи</w:t>
      </w:r>
      <w:proofErr w:type="spellEnd"/>
      <w:r w:rsidR="00734C29">
        <w:rPr>
          <w:rFonts w:ascii="Tahoma" w:hAnsi="Tahoma" w:cs="Tahoma"/>
          <w:color w:val="595858"/>
          <w:sz w:val="18"/>
          <w:szCs w:val="18"/>
        </w:rPr>
        <w:t>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8. </w:t>
      </w:r>
      <w:proofErr w:type="spellStart"/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Русева</w:t>
      </w:r>
      <w:proofErr w:type="spell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 Д.В.</w:t>
      </w:r>
      <w:proofErr w:type="gram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- </w:t>
      </w:r>
      <w:r>
        <w:rPr>
          <w:rFonts w:ascii="Tahoma" w:hAnsi="Tahoma" w:cs="Tahoma"/>
          <w:color w:val="595858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учениця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r w:rsidR="003A175F">
        <w:rPr>
          <w:rFonts w:ascii="Tahoma" w:hAnsi="Tahoma" w:cs="Tahoma"/>
          <w:color w:val="595858"/>
          <w:sz w:val="18"/>
          <w:szCs w:val="18"/>
          <w:lang w:val="uk-UA"/>
        </w:rPr>
        <w:t>8</w:t>
      </w:r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9. </w:t>
      </w:r>
      <w:r w:rsidR="003A175F">
        <w:rPr>
          <w:rFonts w:ascii="Tahoma" w:hAnsi="Tahoma" w:cs="Tahoma"/>
          <w:color w:val="595858"/>
          <w:sz w:val="18"/>
          <w:szCs w:val="18"/>
          <w:lang w:val="uk-UA"/>
        </w:rPr>
        <w:t>Луцик Я.О. -</w:t>
      </w:r>
      <w:r>
        <w:rPr>
          <w:rFonts w:ascii="Tahoma" w:hAnsi="Tahoma" w:cs="Tahoma"/>
          <w:color w:val="595858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учениця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5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класу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>)</w:t>
      </w:r>
    </w:p>
    <w:p w:rsidR="00734C29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 5. У </w:t>
      </w:r>
      <w:proofErr w:type="spell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Вишняківському</w:t>
      </w:r>
      <w:proofErr w:type="spell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НВК</w:t>
      </w:r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створюється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постійний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діючий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дорадчий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колегіальний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орган –</w:t>
      </w:r>
    </w:p>
    <w:p w:rsidR="00734C29" w:rsidRPr="003A175F" w:rsidRDefault="00734C29" w:rsidP="00734C2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  <w:sz w:val="18"/>
          <w:szCs w:val="18"/>
          <w:lang w:val="uk-UA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      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педагогічна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рада. Головою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педагогічної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ради є директор </w:t>
      </w:r>
      <w:proofErr w:type="gramStart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>опорної  школи</w:t>
      </w:r>
      <w:proofErr w:type="gramEnd"/>
      <w:r w:rsidR="003A175F">
        <w:rPr>
          <w:rFonts w:ascii="Tahoma" w:hAnsi="Tahoma" w:cs="Tahoma"/>
          <w:color w:val="595858"/>
          <w:sz w:val="18"/>
          <w:szCs w:val="18"/>
          <w:lang w:val="uk-UA"/>
        </w:rPr>
        <w:t xml:space="preserve">  Афанасьєв  В.А.</w:t>
      </w:r>
    </w:p>
    <w:p w:rsidR="006734E5" w:rsidRDefault="00CE3AFB"/>
    <w:sectPr w:rsidR="0067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67"/>
    <w:rsid w:val="001906D5"/>
    <w:rsid w:val="003A175F"/>
    <w:rsid w:val="004C315A"/>
    <w:rsid w:val="00734C29"/>
    <w:rsid w:val="00865C0D"/>
    <w:rsid w:val="00CE3AFB"/>
    <w:rsid w:val="00D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ACDA"/>
  <w15:chartTrackingRefBased/>
  <w15:docId w15:val="{4A3B12B9-C9E8-4CDE-9CB6-8BDC2D8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2017-12-07T10:35:00Z</dcterms:created>
  <dcterms:modified xsi:type="dcterms:W3CDTF">2020-06-22T10:31:00Z</dcterms:modified>
</cp:coreProperties>
</file>